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66E53" w:rsidRPr="009F4584" w:rsidRDefault="00B66E53" w:rsidP="00B66E53">
      <w:pPr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B66E53" w:rsidRPr="009F4584" w:rsidRDefault="00B66E53" w:rsidP="00B66E53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9F45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ОПИСАНИЕ ПРАКТИКИ</w:t>
      </w:r>
    </w:p>
    <w:p w:rsidR="00B66E53" w:rsidRPr="009F4584" w:rsidRDefault="00B66E53" w:rsidP="00B66E53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B66E53" w:rsidRPr="009F4584" w:rsidRDefault="00B66E53" w:rsidP="00B66E53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9F45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НОМИНАЦИЯ</w:t>
      </w:r>
    </w:p>
    <w:p w:rsidR="00B66E53" w:rsidRPr="009F4584" w:rsidRDefault="00B66E53" w:rsidP="00B66E53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9F45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«За лучшую практику сохранения и популяризации наследия </w:t>
      </w:r>
    </w:p>
    <w:p w:rsidR="00B66E53" w:rsidRPr="009F4584" w:rsidRDefault="00B66E53" w:rsidP="00B66E53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9F45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 студенческом спорте»</w:t>
      </w:r>
    </w:p>
    <w:p w:rsidR="00B66E53" w:rsidRPr="009F4584" w:rsidRDefault="00B66E53" w:rsidP="00B66E53">
      <w:pPr>
        <w:spacing w:after="0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9F45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*прикладывается к заявке </w:t>
      </w:r>
    </w:p>
    <w:p w:rsidR="00B66E53" w:rsidRPr="009F4584" w:rsidRDefault="00B66E53" w:rsidP="00B66E53">
      <w:pPr>
        <w:spacing w:after="0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9F45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**видеоматериалы, посвященные физическому воспитанию и студенческому спорту, принимаются к участию в Конкурсе в рамках номинации «</w:t>
      </w:r>
      <w:r w:rsidRPr="00D701B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За лучшую популяризацию музейной деятельности»</w:t>
      </w:r>
    </w:p>
    <w:p w:rsidR="00B66E53" w:rsidRPr="009F4584" w:rsidRDefault="00B66E53" w:rsidP="00B66E5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90"/>
        <w:gridCol w:w="5828"/>
      </w:tblGrid>
      <w:tr w:rsidR="00B66E53" w:rsidRPr="009F4584" w:rsidTr="00F87B74">
        <w:tc>
          <w:tcPr>
            <w:tcW w:w="4090" w:type="dxa"/>
          </w:tcPr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1. Полное наименование музея</w:t>
            </w:r>
          </w:p>
        </w:tc>
        <w:tc>
          <w:tcPr>
            <w:tcW w:w="5828" w:type="dxa"/>
          </w:tcPr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B66E53" w:rsidRPr="009F4584" w:rsidTr="00F87B74">
        <w:tc>
          <w:tcPr>
            <w:tcW w:w="4090" w:type="dxa"/>
          </w:tcPr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2. Описание музея*</w:t>
            </w:r>
          </w:p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В описании проекта необходимо отразить:</w:t>
            </w:r>
          </w:p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– описание и значимость тематики музея для образовательной организации и студенческого спорта;</w:t>
            </w:r>
          </w:p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– уникальность авторского замысла, </w:t>
            </w:r>
          </w:p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– историю создания музея и его развитие в условиях образовательной организации высшего образования;</w:t>
            </w:r>
          </w:p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– применение различных инновационных технологий (в том числе цифровых) при организации деятельности музея;</w:t>
            </w:r>
          </w:p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– описание музейного пространства, перечень основных экспонатов и краткое описание экспозиции.</w:t>
            </w:r>
          </w:p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*при заполнении рекомендуется более подробно описывать необходимую информацию.</w:t>
            </w:r>
          </w:p>
        </w:tc>
        <w:tc>
          <w:tcPr>
            <w:tcW w:w="5828" w:type="dxa"/>
          </w:tcPr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B66E53" w:rsidRPr="009F4584" w:rsidTr="00F87B74">
        <w:tc>
          <w:tcPr>
            <w:tcW w:w="4090" w:type="dxa"/>
          </w:tcPr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3. Персонал, обеспечивающий функционирование музея (организацию музейной </w:t>
            </w: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экспозиции)</w:t>
            </w:r>
          </w:p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Необходимо описать состав и функционал персонала музея (в том числе взаимодействие с иными структурными подразделениями образовательной организации*, а также деятельность обучающихся образовательной организации).</w:t>
            </w:r>
          </w:p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*к иным структурным подразделениям могут быть отнесены в том числе: структурные подразделения, </w:t>
            </w: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shd w:val="clear" w:color="auto" w:fill="FCFDFF"/>
              </w:rPr>
              <w:t>осуществляющие реализацию дисциплин (модулей) по физической культуре и спорту в рамках федеральных государственных образовательных стандартов высшего образования (кафедры физического воспитания), структурные подразделения, осуществляющие деятельности в области молодежной политики, военные учебные центры и т.д.)</w:t>
            </w:r>
          </w:p>
        </w:tc>
        <w:tc>
          <w:tcPr>
            <w:tcW w:w="5828" w:type="dxa"/>
          </w:tcPr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B66E53" w:rsidRPr="009F4584" w:rsidTr="00F87B74">
        <w:tc>
          <w:tcPr>
            <w:tcW w:w="4090" w:type="dxa"/>
          </w:tcPr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4. Нормативно-правовая основа создания/деятельности музея</w:t>
            </w:r>
          </w:p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Необходимо отразить, в соответствии с какими локальными нормативными правовыми актами и на основе каких регламентирующих документов музей функционирует* (устав, положение о подразделении, должностные инструкции).</w:t>
            </w:r>
          </w:p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</w:rPr>
            </w:pPr>
          </w:p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*Соответствующие документы необходимо прикрепить к заявке</w:t>
            </w:r>
          </w:p>
        </w:tc>
        <w:tc>
          <w:tcPr>
            <w:tcW w:w="5828" w:type="dxa"/>
          </w:tcPr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B66E53" w:rsidRPr="009F4584" w:rsidTr="00F87B74">
        <w:tc>
          <w:tcPr>
            <w:tcW w:w="4090" w:type="dxa"/>
          </w:tcPr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5. Финансирование музейной деятельности</w:t>
            </w:r>
          </w:p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lastRenderedPageBreak/>
              <w:t xml:space="preserve">Необходимо привести текущий объем финансирования для обеспечения музейной деятельности, отразить наличие меценатов и иных источников финансирования, </w:t>
            </w: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br/>
              <w:t xml:space="preserve">а также указать требуемый объем финансирования в рамках развития музейной деятельности </w:t>
            </w: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br/>
              <w:t>(при наличии).</w:t>
            </w:r>
          </w:p>
        </w:tc>
        <w:tc>
          <w:tcPr>
            <w:tcW w:w="5828" w:type="dxa"/>
          </w:tcPr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B66E53" w:rsidRPr="009F4584" w:rsidTr="00F87B74">
        <w:tc>
          <w:tcPr>
            <w:tcW w:w="4090" w:type="dxa"/>
          </w:tcPr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6. Количественные показатели</w:t>
            </w:r>
          </w:p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Необходимо отразить количество людей, вовлеченных в музейную деятельность (в том числе с учетом штатного расписания), а также основную целевую аудиторию, количество посетителей (уникальных, абсолютных) и др.</w:t>
            </w:r>
          </w:p>
        </w:tc>
        <w:tc>
          <w:tcPr>
            <w:tcW w:w="5828" w:type="dxa"/>
          </w:tcPr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B66E53" w:rsidRPr="009F4584" w:rsidTr="00F87B74">
        <w:tc>
          <w:tcPr>
            <w:tcW w:w="4090" w:type="dxa"/>
          </w:tcPr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7. </w:t>
            </w:r>
            <w:proofErr w:type="spellStart"/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Тиражируемость</w:t>
            </w:r>
            <w:proofErr w:type="spellEnd"/>
          </w:p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Необходимо отразить возможность тиражирования опыта организации музейной деятельности в иных образовательных организациях высшего образования, наличие методических пособий и инструкций по организации деятельности музея, возможность организации выездных экспозиций и пр.</w:t>
            </w:r>
          </w:p>
        </w:tc>
        <w:tc>
          <w:tcPr>
            <w:tcW w:w="5828" w:type="dxa"/>
          </w:tcPr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B66E53" w:rsidRPr="009F4584" w:rsidTr="00F87B74">
        <w:tc>
          <w:tcPr>
            <w:tcW w:w="4090" w:type="dxa"/>
          </w:tcPr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8. Информационные материалы</w:t>
            </w:r>
          </w:p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Необходимо приложить ссылку на </w:t>
            </w:r>
            <w:proofErr w:type="spellStart"/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Яндекс.Диск</w:t>
            </w:r>
            <w:proofErr w:type="spellEnd"/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с информационными и демонстративными материалами*</w:t>
            </w:r>
          </w:p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*Требования к презентации прикреплены в приложении № 3.</w:t>
            </w:r>
          </w:p>
        </w:tc>
        <w:tc>
          <w:tcPr>
            <w:tcW w:w="5828" w:type="dxa"/>
          </w:tcPr>
          <w:p w:rsidR="00B66E53" w:rsidRPr="009F4584" w:rsidRDefault="00B66E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B66E53" w:rsidRPr="009F4584" w:rsidRDefault="00B66E53" w:rsidP="00B66E53">
      <w:pPr>
        <w:spacing w:line="276" w:lineRule="auto"/>
        <w:ind w:right="-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66E53" w:rsidRDefault="00B66E53"/>
    <w:sectPr w:rsidR="00B66E53" w:rsidSect="00B66E53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E53"/>
    <w:rsid w:val="00B66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F98BC"/>
  <w15:chartTrackingRefBased/>
  <w15:docId w15:val="{2AB83140-5D7D-3545-A2A4-378C6A6B9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6E53"/>
    <w:pPr>
      <w:spacing w:after="160" w:line="259" w:lineRule="auto"/>
    </w:pPr>
    <w:rPr>
      <w:rFonts w:ascii="Calibri" w:eastAsia="Calibri" w:hAnsi="Calibri" w:cs="Calibri"/>
      <w:kern w:val="0"/>
      <w:sz w:val="22"/>
      <w:szCs w:val="22"/>
      <w:lang w:val="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443</Words>
  <Characters>2530</Characters>
  <Application>Microsoft Office Word</Application>
  <DocSecurity>0</DocSecurity>
  <Lines>21</Lines>
  <Paragraphs>5</Paragraphs>
  <ScaleCrop>false</ScaleCrop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2025-10-06T18:08:00Z</dcterms:created>
  <dcterms:modified xsi:type="dcterms:W3CDTF">2025-10-06T18:09:00Z</dcterms:modified>
</cp:coreProperties>
</file>